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390DCB55" wp14:editId="613E5B0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162296" w:rsidRDefault="00162296" w:rsidP="00162296"/>
    <w:p w:rsidR="00162296" w:rsidRDefault="00162296" w:rsidP="00162296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30375C56" wp14:editId="56DE1094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62296" w:rsidRPr="00DC5FAA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62296" w:rsidRDefault="00162296" w:rsidP="00162296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62296" w:rsidRPr="00DC5FAA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62296" w:rsidRDefault="00162296" w:rsidP="00162296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62296" w:rsidRDefault="00162296" w:rsidP="00162296">
      <w:pPr>
        <w:jc w:val="right"/>
      </w:pPr>
    </w:p>
    <w:p w:rsidR="00162296" w:rsidRDefault="00162296" w:rsidP="00162296"/>
    <w:p w:rsidR="00C6087C" w:rsidRDefault="00C6087C" w:rsidP="00C6087C">
      <w:pPr>
        <w:autoSpaceDE w:val="0"/>
        <w:autoSpaceDN w:val="0"/>
        <w:adjustRightInd w:val="0"/>
        <w:spacing w:after="0" w:line="240" w:lineRule="atLeast"/>
        <w:jc w:val="center"/>
        <w:rPr>
          <w:rFonts w:asciiTheme="minorHAnsi" w:hAnsiTheme="minorHAnsi" w:cs="Tms Rmn"/>
          <w:b/>
          <w:bCs/>
          <w:color w:val="000000"/>
        </w:rPr>
      </w:pPr>
      <w:r w:rsidRPr="00C6087C">
        <w:rPr>
          <w:rFonts w:ascii="Tms Rmn" w:hAnsi="Tms Rmn" w:cs="Tms Rmn"/>
          <w:b/>
          <w:bCs/>
          <w:color w:val="000000"/>
        </w:rPr>
        <w:t xml:space="preserve">Упрощенный порядок ежемесячной денежной выплаты продлен </w:t>
      </w:r>
    </w:p>
    <w:p w:rsidR="00C6087C" w:rsidRPr="00C6087C" w:rsidRDefault="00C6087C" w:rsidP="00C6087C">
      <w:pPr>
        <w:autoSpaceDE w:val="0"/>
        <w:autoSpaceDN w:val="0"/>
        <w:adjustRightInd w:val="0"/>
        <w:spacing w:after="0" w:line="240" w:lineRule="atLeast"/>
        <w:jc w:val="center"/>
        <w:rPr>
          <w:rFonts w:asciiTheme="minorHAnsi" w:hAnsiTheme="minorHAnsi" w:cs="Tms Rmn"/>
          <w:b/>
          <w:bCs/>
          <w:color w:val="000000"/>
        </w:rPr>
      </w:pPr>
      <w:bookmarkStart w:id="0" w:name="_GoBack"/>
      <w:bookmarkEnd w:id="0"/>
      <w:r w:rsidRPr="00C6087C">
        <w:rPr>
          <w:rFonts w:ascii="Tms Rmn" w:hAnsi="Tms Rmn" w:cs="Tms Rmn"/>
          <w:b/>
          <w:bCs/>
          <w:color w:val="000000"/>
        </w:rPr>
        <w:t>до 1 марта 2021 года</w:t>
      </w:r>
    </w:p>
    <w:p w:rsidR="00162296" w:rsidRDefault="00162296" w:rsidP="00162296"/>
    <w:p w:rsidR="00C6087C" w:rsidRPr="00C6087C" w:rsidRDefault="00162296" w:rsidP="00C6087C">
      <w:pPr>
        <w:jc w:val="both"/>
      </w:pPr>
      <w:r w:rsidRPr="002F2FAA">
        <w:rPr>
          <w:b/>
        </w:rPr>
        <w:t xml:space="preserve">Калининград, </w:t>
      </w:r>
      <w:r>
        <w:rPr>
          <w:b/>
        </w:rPr>
        <w:t xml:space="preserve"> </w:t>
      </w:r>
      <w:r w:rsidR="00C6087C">
        <w:rPr>
          <w:b/>
        </w:rPr>
        <w:t xml:space="preserve">28 октября </w:t>
      </w:r>
      <w:r>
        <w:rPr>
          <w:b/>
        </w:rPr>
        <w:t>2020</w:t>
      </w:r>
      <w:r w:rsidR="003239EE">
        <w:rPr>
          <w:b/>
        </w:rPr>
        <w:t xml:space="preserve"> года.</w:t>
      </w:r>
      <w:r>
        <w:t xml:space="preserve"> </w:t>
      </w:r>
      <w:r w:rsidR="00C6087C" w:rsidRPr="00C6087C">
        <w:rPr>
          <w:rFonts w:ascii="Tms Rmn" w:hAnsi="Tms Rmn" w:cs="Tms Rmn"/>
          <w:color w:val="000000"/>
        </w:rPr>
        <w:t xml:space="preserve">27 октября 2020 года Президент России Владимир Путин подписал </w:t>
      </w:r>
      <w:r w:rsidR="00C6087C" w:rsidRPr="00C6087C">
        <w:rPr>
          <w:rFonts w:ascii="Tms Rmn" w:hAnsi="Tms Rmn" w:cs="Tms Rmn"/>
          <w:color w:val="0000FF"/>
          <w:u w:val="single"/>
        </w:rPr>
        <w:t>Федеральный закон N 345-ФЗ</w:t>
      </w:r>
      <w:r w:rsidR="00C6087C" w:rsidRPr="00C6087C">
        <w:rPr>
          <w:rFonts w:ascii="Tms Rmn" w:hAnsi="Tms Rmn" w:cs="Tms Rmn"/>
          <w:color w:val="000000"/>
        </w:rPr>
        <w:t xml:space="preserve"> «О внесении изменений в статью 2 Федерального закона «Об особенностях исчисления пособий по временной нетрудоспособности и осуществления ежемесячных выплат в связи с рождением (усыновлением</w:t>
      </w:r>
      <w:r w:rsidR="00C6087C">
        <w:rPr>
          <w:rFonts w:ascii="Tms Rmn" w:hAnsi="Tms Rmn" w:cs="Tms Rmn"/>
          <w:color w:val="000000"/>
        </w:rPr>
        <w:t>) первого или второго ребенка».</w:t>
      </w:r>
    </w:p>
    <w:p w:rsidR="00C6087C" w:rsidRPr="00C6087C" w:rsidRDefault="00C6087C" w:rsidP="00C6087C">
      <w:pPr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 w:cs="Tms Rmn"/>
          <w:color w:val="000000"/>
        </w:rPr>
      </w:pPr>
      <w:r w:rsidRPr="00C6087C">
        <w:rPr>
          <w:rFonts w:ascii="Tms Rmn" w:hAnsi="Tms Rmn" w:cs="Tms Rmn"/>
          <w:color w:val="000000"/>
        </w:rPr>
        <w:t>Подписанный закон предполагает автоматическое продление осуществляемых ежемесячных денежных выплат на первого или второго ребенка до трех лет до 1 марта 2021 года включительно семье, где среднедушевой доход не превышает двукратный прожиточный минимум трудо</w:t>
      </w:r>
      <w:r>
        <w:rPr>
          <w:rFonts w:ascii="Tms Rmn" w:hAnsi="Tms Rmn" w:cs="Tms Rmn"/>
          <w:color w:val="000000"/>
        </w:rPr>
        <w:t>способного населения в регионе.</w:t>
      </w:r>
    </w:p>
    <w:p w:rsidR="004D7A20" w:rsidRPr="00C6087C" w:rsidRDefault="00C6087C" w:rsidP="00C6087C">
      <w:pPr>
        <w:spacing w:after="0"/>
        <w:jc w:val="both"/>
      </w:pPr>
      <w:r w:rsidRPr="00C6087C">
        <w:rPr>
          <w:rFonts w:ascii="Tms Rmn" w:hAnsi="Tms Rmn" w:cs="Tms Rmn"/>
          <w:color w:val="000000"/>
        </w:rPr>
        <w:t>Напомним, до апреля текущего года родителям нужно было обращаться в органы соцзащиты (на первого ребенка) либо органы Пенсионного фонда (на второго ребенка из средств материнского (семейного) капитала). С началом пандемии до октября выплата продлевалась автоматически, что позволило ограничить социальные контакты и не подвергать риску здоровье родителей.</w:t>
      </w:r>
    </w:p>
    <w:sectPr w:rsidR="004D7A20" w:rsidRPr="00C60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D6"/>
    <w:rsid w:val="00131EBE"/>
    <w:rsid w:val="00162296"/>
    <w:rsid w:val="00322ED6"/>
    <w:rsid w:val="003239EE"/>
    <w:rsid w:val="004D7A20"/>
    <w:rsid w:val="00C6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4</cp:revision>
  <dcterms:created xsi:type="dcterms:W3CDTF">2020-09-28T07:03:00Z</dcterms:created>
  <dcterms:modified xsi:type="dcterms:W3CDTF">2020-10-28T13:49:00Z</dcterms:modified>
</cp:coreProperties>
</file>